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FAF" w14:textId="4DF641AE" w:rsidR="006506A7" w:rsidRDefault="006B5CA0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</w:pPr>
      <w:r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 xml:space="preserve">Research &amp; Campaigns </w:t>
      </w:r>
      <w:r w:rsidR="00107695"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 xml:space="preserve">Quarterly </w:t>
      </w:r>
      <w:r w:rsidR="00B84A83"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>B</w:t>
      </w:r>
      <w:r w:rsidRPr="00B84A83">
        <w:rPr>
          <w:rFonts w:ascii="Open Sans" w:eastAsia="Open Sans" w:hAnsi="Open Sans" w:cs="Open Sans"/>
          <w:b/>
          <w:color w:val="17365D" w:themeColor="text2" w:themeShade="BF"/>
          <w:sz w:val="40"/>
          <w:szCs w:val="40"/>
        </w:rPr>
        <w:t>riefing</w:t>
      </w:r>
    </w:p>
    <w:p w14:paraId="1BF9EF61" w14:textId="3D735A8B" w:rsidR="006B5CA0" w:rsidRPr="008644ED" w:rsidRDefault="00DD1DEB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</w:pPr>
      <w:r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February 2026</w:t>
      </w:r>
    </w:p>
    <w:p w14:paraId="7DD621EA" w14:textId="77777777" w:rsidR="008644ED" w:rsidRPr="008644ED" w:rsidRDefault="008644ED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4D84E710" w14:textId="77777777" w:rsidR="006B5CA0" w:rsidRPr="00936757" w:rsidRDefault="006B5CA0" w:rsidP="003B4B15">
      <w:pPr>
        <w:rPr>
          <w:rFonts w:ascii="Open Sans" w:hAnsi="Open Sans" w:cs="Open Sans"/>
          <w:color w:val="FF0000"/>
          <w:sz w:val="24"/>
          <w:szCs w:val="24"/>
        </w:rPr>
      </w:pPr>
      <w:r w:rsidRPr="00936757">
        <w:rPr>
          <w:rFonts w:ascii="Open Sans" w:eastAsia="Open Sans" w:hAnsi="Open Sans" w:cs="Open Sans"/>
          <w:color w:val="1F497D" w:themeColor="text2"/>
          <w:sz w:val="24"/>
          <w:szCs w:val="24"/>
        </w:rPr>
        <w:t>Current work:</w:t>
      </w:r>
      <w:r w:rsidR="00347007" w:rsidRPr="00936757">
        <w:rPr>
          <w:rFonts w:ascii="Open Sans" w:hAnsi="Open Sans" w:cs="Open Sans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599AF" wp14:editId="2DE5CC4E">
            <wp:simplePos x="0" y="0"/>
            <wp:positionH relativeFrom="column">
              <wp:posOffset>-40005</wp:posOffset>
            </wp:positionH>
            <wp:positionV relativeFrom="paragraph">
              <wp:posOffset>422275</wp:posOffset>
            </wp:positionV>
            <wp:extent cx="855980" cy="882015"/>
            <wp:effectExtent l="0" t="0" r="1270" b="0"/>
            <wp:wrapTight wrapText="bothSides">
              <wp:wrapPolygon edited="0">
                <wp:start x="0" y="0"/>
                <wp:lineTo x="0" y="20994"/>
                <wp:lineTo x="21151" y="20994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BCFC5" w14:textId="0221BD9E" w:rsidR="00D56D16" w:rsidRPr="00FB04C1" w:rsidRDefault="00D56D16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0" w:name="_Hlk41463651"/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4F4530" w:rsidRPr="00FB04C1">
        <w:rPr>
          <w:rFonts w:ascii="Open Sans" w:hAnsi="Open Sans" w:cs="Open Sans"/>
          <w:color w:val="1F497D" w:themeColor="text2"/>
          <w:sz w:val="24"/>
          <w:szCs w:val="24"/>
        </w:rPr>
        <w:t>continue a watching brief on</w:t>
      </w:r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 UK </w:t>
      </w:r>
      <w:r w:rsidR="00E32DB4"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Government </w:t>
      </w:r>
      <w:r w:rsidR="00343922" w:rsidRPr="00FB04C1">
        <w:rPr>
          <w:rFonts w:ascii="Open Sans" w:hAnsi="Open Sans" w:cs="Open Sans"/>
          <w:color w:val="1F497D" w:themeColor="text2"/>
          <w:sz w:val="24"/>
          <w:szCs w:val="24"/>
        </w:rPr>
        <w:t>proposed and actual</w:t>
      </w:r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C41C77"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changes to </w:t>
      </w:r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disability benefits and </w:t>
      </w:r>
      <w:r w:rsidR="00FF4CBA" w:rsidRPr="00FB04C1">
        <w:rPr>
          <w:rFonts w:ascii="Open Sans" w:hAnsi="Open Sans" w:cs="Open Sans"/>
          <w:color w:val="1F497D" w:themeColor="text2"/>
          <w:sz w:val="24"/>
          <w:szCs w:val="24"/>
        </w:rPr>
        <w:t>the</w:t>
      </w:r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803456" w:rsidRPr="00FB04C1">
        <w:rPr>
          <w:rFonts w:ascii="Open Sans" w:hAnsi="Open Sans" w:cs="Open Sans"/>
          <w:color w:val="1F497D" w:themeColor="text2"/>
          <w:sz w:val="24"/>
          <w:szCs w:val="24"/>
        </w:rPr>
        <w:t>potential</w:t>
      </w:r>
      <w:r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 impact on our clients.</w:t>
      </w:r>
      <w:r w:rsidR="00E32DB4" w:rsidRPr="00FB04C1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</w:p>
    <w:p w14:paraId="3682CD96" w14:textId="02C54950" w:rsidR="002726C0" w:rsidRPr="00DD1DEB" w:rsidRDefault="002726C0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0F2FB0" w:rsidRPr="00DD1DEB">
        <w:rPr>
          <w:rFonts w:ascii="Open Sans" w:hAnsi="Open Sans" w:cs="Open Sans"/>
          <w:color w:val="1F497D" w:themeColor="text2"/>
          <w:sz w:val="24"/>
          <w:szCs w:val="24"/>
        </w:rPr>
        <w:t>continue to be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393975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actively engaged in promoting Anti-racism and Black History 365 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>through presence at events and social media activities</w:t>
      </w:r>
      <w:r w:rsidR="000F3F1F" w:rsidRPr="00DD1DEB">
        <w:rPr>
          <w:rFonts w:ascii="Open Sans" w:hAnsi="Open Sans" w:cs="Open Sans"/>
          <w:color w:val="1F497D" w:themeColor="text2"/>
          <w:sz w:val="24"/>
          <w:szCs w:val="24"/>
        </w:rPr>
        <w:t>.</w:t>
      </w:r>
      <w:r w:rsidR="00EB4D72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185BC0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  </w:t>
      </w:r>
    </w:p>
    <w:p w14:paraId="2DE99301" w14:textId="22DC9295" w:rsidR="00B650F2" w:rsidRPr="00DD1DEB" w:rsidRDefault="00B650F2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E32DB4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continue to be involved in 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making Mid and West Wales a </w:t>
      </w:r>
      <w:r w:rsidR="00675E3E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real 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>Living Wage region.</w:t>
      </w:r>
    </w:p>
    <w:bookmarkEnd w:id="0"/>
    <w:p w14:paraId="23164328" w14:textId="77777777" w:rsidR="00644520" w:rsidRDefault="00644520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36E0AAED" w14:textId="77777777" w:rsidR="0056105D" w:rsidRPr="00F05A51" w:rsidRDefault="0056105D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7B97BEE" w14:textId="77777777" w:rsidR="006B5CA0" w:rsidRPr="007A2689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1F4A38">
        <w:rPr>
          <w:rFonts w:ascii="Open Sans" w:hAnsi="Open Sans" w:cs="Open Sans"/>
          <w:color w:val="17365D" w:themeColor="text2" w:themeShade="BF"/>
          <w:sz w:val="24"/>
          <w:szCs w:val="24"/>
        </w:rPr>
        <w:t xml:space="preserve">What we’ve </w:t>
      </w:r>
      <w:r w:rsidRPr="007A2689">
        <w:rPr>
          <w:rFonts w:ascii="Open Sans" w:hAnsi="Open Sans" w:cs="Open Sans"/>
          <w:color w:val="1F497D" w:themeColor="text2"/>
          <w:sz w:val="24"/>
          <w:szCs w:val="24"/>
        </w:rPr>
        <w:t>just finished:</w:t>
      </w:r>
    </w:p>
    <w:p w14:paraId="6A40C9B5" w14:textId="1A7CD720" w:rsidR="00343922" w:rsidRPr="00DD1DEB" w:rsidRDefault="00343922" w:rsidP="00DD1DEB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We published </w:t>
      </w:r>
      <w:hyperlink r:id="rId12" w:history="1">
        <w:r w:rsidR="00DD1DEB" w:rsidRPr="00DD1DEB">
          <w:rPr>
            <w:rStyle w:val="Hyperlink"/>
            <w:rFonts w:ascii="Open Sans" w:hAnsi="Open Sans" w:cs="Open Sans"/>
            <w:i/>
            <w:iCs/>
            <w:color w:val="1F497D" w:themeColor="text2"/>
            <w:sz w:val="24"/>
            <w:szCs w:val="24"/>
          </w:rPr>
          <w:t>When crisis becomes normal: an everyday story of struggle and hardship down your street</w:t>
        </w:r>
      </w:hyperlink>
      <w:r w:rsidR="00DD1DEB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the final instalment in our long term study of the impact of the cost of living crisis on our clients.</w:t>
      </w:r>
    </w:p>
    <w:p w14:paraId="3C8148F2" w14:textId="69EC2038" w:rsidR="00E20D86" w:rsidRPr="00DD1DEB" w:rsidRDefault="00854386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In the last </w:t>
      </w:r>
      <w:r w:rsidR="00966C34" w:rsidRPr="00DD1DEB">
        <w:rPr>
          <w:rFonts w:ascii="Open Sans" w:hAnsi="Open Sans" w:cs="Open Sans"/>
          <w:color w:val="1F497D" w:themeColor="text2"/>
          <w:sz w:val="24"/>
          <w:szCs w:val="24"/>
        </w:rPr>
        <w:t>6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months our advisers have sent </w:t>
      </w:r>
      <w:r w:rsidR="0055729C" w:rsidRPr="00DD1DEB">
        <w:rPr>
          <w:rFonts w:ascii="Open Sans" w:hAnsi="Open Sans" w:cs="Open Sans"/>
          <w:color w:val="1F497D" w:themeColor="text2"/>
          <w:sz w:val="24"/>
          <w:szCs w:val="24"/>
        </w:rPr>
        <w:t>1</w:t>
      </w:r>
      <w:r w:rsidR="00DD1DEB" w:rsidRPr="00DD1DEB">
        <w:rPr>
          <w:rFonts w:ascii="Open Sans" w:hAnsi="Open Sans" w:cs="Open Sans"/>
          <w:color w:val="1F497D" w:themeColor="text2"/>
          <w:sz w:val="24"/>
          <w:szCs w:val="24"/>
        </w:rPr>
        <w:t>2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Evidence Forms to national Citizens Advice</w:t>
      </w:r>
      <w:r w:rsidR="00505423" w:rsidRPr="00DD1DEB">
        <w:rPr>
          <w:rFonts w:ascii="Open Sans" w:hAnsi="Open Sans" w:cs="Open Sans"/>
          <w:color w:val="1F497D" w:themeColor="text2"/>
          <w:sz w:val="24"/>
          <w:szCs w:val="24"/>
        </w:rPr>
        <w:t>,</w:t>
      </w:r>
      <w:r w:rsidR="00995949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Pr="00DD1DEB">
        <w:rPr>
          <w:rFonts w:ascii="Open Sans" w:hAnsi="Open Sans" w:cs="Open Sans"/>
          <w:color w:val="1F497D" w:themeColor="text2"/>
          <w:sz w:val="24"/>
          <w:szCs w:val="24"/>
        </w:rPr>
        <w:t>gained</w:t>
      </w:r>
      <w:r w:rsidR="00505423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£</w:t>
      </w:r>
      <w:r w:rsidR="00DD1DEB" w:rsidRPr="00DD1DEB">
        <w:rPr>
          <w:rFonts w:ascii="Open Sans" w:hAnsi="Open Sans" w:cs="Open Sans"/>
          <w:color w:val="1F497D" w:themeColor="text2"/>
          <w:sz w:val="24"/>
          <w:szCs w:val="24"/>
        </w:rPr>
        <w:t>1.8</w:t>
      </w:r>
      <w:r w:rsidR="00D76B82" w:rsidRPr="00DD1DEB">
        <w:rPr>
          <w:rFonts w:ascii="Open Sans" w:hAnsi="Open Sans" w:cs="Open Sans"/>
          <w:color w:val="1F497D" w:themeColor="text2"/>
          <w:sz w:val="24"/>
          <w:szCs w:val="24"/>
        </w:rPr>
        <w:t>3</w:t>
      </w:r>
      <w:r w:rsidR="00A745BF" w:rsidRPr="00DD1DEB">
        <w:rPr>
          <w:rFonts w:ascii="Open Sans" w:hAnsi="Open Sans" w:cs="Open Sans"/>
          <w:color w:val="1F497D" w:themeColor="text2"/>
          <w:sz w:val="24"/>
          <w:szCs w:val="24"/>
        </w:rPr>
        <w:t>million</w:t>
      </w:r>
      <w:r w:rsidR="001F4A38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in income for our clients</w:t>
      </w:r>
      <w:r w:rsidR="00505423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, and had </w:t>
      </w:r>
      <w:r w:rsidR="004A4664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just </w:t>
      </w:r>
      <w:r w:rsidR="00DD1DEB" w:rsidRPr="00DD1DEB">
        <w:rPr>
          <w:rFonts w:ascii="Open Sans" w:hAnsi="Open Sans" w:cs="Open Sans"/>
          <w:color w:val="1F497D" w:themeColor="text2"/>
          <w:sz w:val="24"/>
          <w:szCs w:val="24"/>
        </w:rPr>
        <w:t>over £600,000</w:t>
      </w:r>
      <w:r w:rsidR="00505423" w:rsidRPr="00DD1DEB">
        <w:rPr>
          <w:rFonts w:ascii="Open Sans" w:hAnsi="Open Sans" w:cs="Open Sans"/>
          <w:color w:val="1F497D" w:themeColor="text2"/>
          <w:sz w:val="24"/>
          <w:szCs w:val="24"/>
        </w:rPr>
        <w:t xml:space="preserve"> of debts written off.</w:t>
      </w:r>
    </w:p>
    <w:p w14:paraId="1233E93C" w14:textId="1A778109" w:rsidR="0008026F" w:rsidRDefault="0008026F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447028C" w14:textId="77777777" w:rsidR="0056105D" w:rsidRPr="00E32DB4" w:rsidRDefault="0056105D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1145F09" w14:textId="77777777" w:rsidR="00347007" w:rsidRPr="00E32DB4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32DB4">
        <w:rPr>
          <w:rFonts w:ascii="Open Sans" w:hAnsi="Open Sans" w:cs="Open Sans"/>
          <w:color w:val="1F497D" w:themeColor="text2"/>
          <w:sz w:val="24"/>
          <w:szCs w:val="24"/>
        </w:rPr>
        <w:t>What’s next:</w:t>
      </w:r>
    </w:p>
    <w:p w14:paraId="5F4EE10F" w14:textId="2D32C4C7" w:rsidR="0056105D" w:rsidRDefault="0056105D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 xml:space="preserve">We are about to start our next research project, </w:t>
      </w:r>
      <w:r w:rsidRPr="0056105D">
        <w:rPr>
          <w:rFonts w:ascii="Open Sans" w:hAnsi="Open Sans" w:cs="Open Sans"/>
          <w:i/>
          <w:iCs/>
          <w:color w:val="1F497D" w:themeColor="text2"/>
          <w:sz w:val="24"/>
          <w:szCs w:val="24"/>
        </w:rPr>
        <w:t>Ethnic Inequalities in Access to Local Support</w:t>
      </w:r>
      <w:r>
        <w:rPr>
          <w:rFonts w:ascii="Open Sans" w:hAnsi="Open Sans" w:cs="Open Sans"/>
          <w:color w:val="1F497D" w:themeColor="text2"/>
          <w:sz w:val="24"/>
          <w:szCs w:val="24"/>
        </w:rPr>
        <w:t>, which came out of the findings of our research into the impact of the cost of living crisis. This will be a joint study and we are holding an initial discussion with potential partners in April.</w:t>
      </w:r>
    </w:p>
    <w:p w14:paraId="54C94BC6" w14:textId="5B346D64" w:rsidR="00801793" w:rsidRPr="000F3F1F" w:rsidRDefault="0080179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0F3F1F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</w:t>
      </w:r>
      <w:r w:rsidR="00393975" w:rsidRPr="000F3F1F">
        <w:rPr>
          <w:rFonts w:ascii="Open Sans" w:hAnsi="Open Sans" w:cs="Open Sans"/>
          <w:color w:val="1F497D" w:themeColor="text2"/>
          <w:sz w:val="24"/>
          <w:szCs w:val="24"/>
        </w:rPr>
        <w:t>promoting anti-racism</w:t>
      </w:r>
      <w:r w:rsidR="002726C0" w:rsidRPr="000F3F1F">
        <w:rPr>
          <w:rFonts w:ascii="Open Sans" w:hAnsi="Open Sans" w:cs="Open Sans"/>
          <w:color w:val="1F497D" w:themeColor="text2"/>
          <w:sz w:val="24"/>
          <w:szCs w:val="24"/>
        </w:rPr>
        <w:t xml:space="preserve"> and Black History 365</w:t>
      </w:r>
      <w:r w:rsidRPr="000F3F1F">
        <w:rPr>
          <w:rFonts w:ascii="Open Sans" w:hAnsi="Open Sans" w:cs="Open Sans"/>
          <w:color w:val="1F497D" w:themeColor="text2"/>
          <w:sz w:val="24"/>
          <w:szCs w:val="24"/>
        </w:rPr>
        <w:t>.</w:t>
      </w:r>
    </w:p>
    <w:p w14:paraId="650DB35F" w14:textId="54EBEB8B" w:rsidR="00675E3E" w:rsidRPr="000F3F1F" w:rsidRDefault="00292750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0F3F1F">
        <w:rPr>
          <w:rFonts w:ascii="Open Sans" w:hAnsi="Open Sans" w:cs="Open Sans"/>
          <w:color w:val="1F497D" w:themeColor="text2"/>
          <w:sz w:val="24"/>
          <w:szCs w:val="24"/>
        </w:rPr>
        <w:t>We will continue w</w:t>
      </w:r>
      <w:r w:rsidR="00675E3E" w:rsidRPr="000F3F1F">
        <w:rPr>
          <w:rFonts w:ascii="Open Sans" w:hAnsi="Open Sans" w:cs="Open Sans"/>
          <w:color w:val="1F497D" w:themeColor="text2"/>
          <w:sz w:val="24"/>
          <w:szCs w:val="24"/>
        </w:rPr>
        <w:t>orking on making Mid and West Wales a Living Wage region.</w:t>
      </w:r>
    </w:p>
    <w:p w14:paraId="7EB9206F" w14:textId="3CDBD18D" w:rsidR="0054022B" w:rsidRDefault="0054022B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3399E9F6" w14:textId="77777777" w:rsidR="0056105D" w:rsidRPr="00B07B48" w:rsidRDefault="0056105D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5FED6387" w14:textId="77777777" w:rsidR="001B7A36" w:rsidRPr="00B07B48" w:rsidRDefault="001B7A36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B07B48">
        <w:rPr>
          <w:rFonts w:ascii="Open Sans" w:hAnsi="Open Sans" w:cs="Open Sans"/>
          <w:color w:val="1F497D" w:themeColor="text2"/>
          <w:sz w:val="24"/>
          <w:szCs w:val="24"/>
        </w:rPr>
        <w:t>Any questions, comments or ideas please let me know.</w:t>
      </w:r>
    </w:p>
    <w:p w14:paraId="519038A8" w14:textId="77777777" w:rsidR="00F80110" w:rsidRPr="00B07B48" w:rsidRDefault="00F80110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B07B48">
        <w:rPr>
          <w:rFonts w:ascii="Open Sans" w:hAnsi="Open Sans" w:cs="Open Sans"/>
          <w:color w:val="1F497D" w:themeColor="text2"/>
          <w:sz w:val="24"/>
          <w:szCs w:val="24"/>
        </w:rPr>
        <w:t>Pat Dunmore</w:t>
      </w:r>
    </w:p>
    <w:p w14:paraId="24DA76A0" w14:textId="77777777" w:rsidR="00347007" w:rsidRPr="00B07B48" w:rsidRDefault="00F80110">
      <w:pPr>
        <w:rPr>
          <w:color w:val="1F497D" w:themeColor="text2"/>
          <w:sz w:val="24"/>
          <w:szCs w:val="24"/>
        </w:rPr>
      </w:pPr>
      <w:r w:rsidRPr="00B07B48">
        <w:rPr>
          <w:rFonts w:ascii="Open Sans" w:hAnsi="Open Sans" w:cs="Open Sans"/>
          <w:color w:val="1F497D" w:themeColor="text2"/>
          <w:sz w:val="24"/>
          <w:szCs w:val="24"/>
        </w:rPr>
        <w:t>Making a Difference Manager</w:t>
      </w:r>
    </w:p>
    <w:sectPr w:rsidR="00347007" w:rsidRPr="00B07B48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B382" w14:textId="77777777" w:rsidR="00247839" w:rsidRDefault="00247839" w:rsidP="006B5CA0">
      <w:r>
        <w:separator/>
      </w:r>
    </w:p>
  </w:endnote>
  <w:endnote w:type="continuationSeparator" w:id="0">
    <w:p w14:paraId="2E87316C" w14:textId="77777777" w:rsidR="00247839" w:rsidRDefault="00247839" w:rsidP="006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1505" w14:textId="77777777" w:rsidR="002D7B49" w:rsidRDefault="002D7B4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638376" wp14:editId="7EB729AB">
          <wp:simplePos x="0" y="0"/>
          <wp:positionH relativeFrom="column">
            <wp:posOffset>-479425</wp:posOffset>
          </wp:positionH>
          <wp:positionV relativeFrom="paragraph">
            <wp:posOffset>-506316</wp:posOffset>
          </wp:positionV>
          <wp:extent cx="3343458" cy="1155939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458" cy="115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A3E96" w14:textId="77777777" w:rsidR="002D7B49" w:rsidRDefault="002D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0389" w14:textId="77777777" w:rsidR="00247839" w:rsidRDefault="00247839" w:rsidP="006B5CA0">
      <w:r>
        <w:separator/>
      </w:r>
    </w:p>
  </w:footnote>
  <w:footnote w:type="continuationSeparator" w:id="0">
    <w:p w14:paraId="175E29D5" w14:textId="77777777" w:rsidR="00247839" w:rsidRDefault="00247839" w:rsidP="006B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7BB"/>
    <w:multiLevelType w:val="hybridMultilevel"/>
    <w:tmpl w:val="25FA5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513AB"/>
    <w:multiLevelType w:val="hybridMultilevel"/>
    <w:tmpl w:val="715C5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C4C1D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7EF"/>
    <w:multiLevelType w:val="hybridMultilevel"/>
    <w:tmpl w:val="A47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971021">
    <w:abstractNumId w:val="2"/>
  </w:num>
  <w:num w:numId="2" w16cid:durableId="1695231518">
    <w:abstractNumId w:val="0"/>
  </w:num>
  <w:num w:numId="3" w16cid:durableId="707680283">
    <w:abstractNumId w:val="1"/>
  </w:num>
  <w:num w:numId="4" w16cid:durableId="69219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A0"/>
    <w:rsid w:val="00011BFE"/>
    <w:rsid w:val="00022324"/>
    <w:rsid w:val="0003146A"/>
    <w:rsid w:val="0003633C"/>
    <w:rsid w:val="0005642D"/>
    <w:rsid w:val="00070802"/>
    <w:rsid w:val="0008026F"/>
    <w:rsid w:val="000A0716"/>
    <w:rsid w:val="000B1737"/>
    <w:rsid w:val="000D6FE3"/>
    <w:rsid w:val="000F2FB0"/>
    <w:rsid w:val="000F3F1F"/>
    <w:rsid w:val="00107695"/>
    <w:rsid w:val="001222FD"/>
    <w:rsid w:val="00124D07"/>
    <w:rsid w:val="00130C5E"/>
    <w:rsid w:val="001379D7"/>
    <w:rsid w:val="0014586F"/>
    <w:rsid w:val="001769BF"/>
    <w:rsid w:val="00183270"/>
    <w:rsid w:val="00185BC0"/>
    <w:rsid w:val="00187DEB"/>
    <w:rsid w:val="001A2939"/>
    <w:rsid w:val="001A7B05"/>
    <w:rsid w:val="001B7A36"/>
    <w:rsid w:val="001D2AAF"/>
    <w:rsid w:val="001E2291"/>
    <w:rsid w:val="001E2C9E"/>
    <w:rsid w:val="001F4A38"/>
    <w:rsid w:val="00200A54"/>
    <w:rsid w:val="00204770"/>
    <w:rsid w:val="00212E46"/>
    <w:rsid w:val="00226EA9"/>
    <w:rsid w:val="00247839"/>
    <w:rsid w:val="002726C0"/>
    <w:rsid w:val="00276ED5"/>
    <w:rsid w:val="00292750"/>
    <w:rsid w:val="002B3335"/>
    <w:rsid w:val="002D7B49"/>
    <w:rsid w:val="002E2E81"/>
    <w:rsid w:val="00306207"/>
    <w:rsid w:val="00337E3B"/>
    <w:rsid w:val="00343922"/>
    <w:rsid w:val="003445C4"/>
    <w:rsid w:val="00347007"/>
    <w:rsid w:val="0035219F"/>
    <w:rsid w:val="00393975"/>
    <w:rsid w:val="003B4B15"/>
    <w:rsid w:val="003E1A54"/>
    <w:rsid w:val="003E4A8A"/>
    <w:rsid w:val="004263E4"/>
    <w:rsid w:val="00446438"/>
    <w:rsid w:val="004467A0"/>
    <w:rsid w:val="00453B77"/>
    <w:rsid w:val="00454B23"/>
    <w:rsid w:val="004610DA"/>
    <w:rsid w:val="004769AA"/>
    <w:rsid w:val="00476A44"/>
    <w:rsid w:val="004A148F"/>
    <w:rsid w:val="004A4664"/>
    <w:rsid w:val="004A7390"/>
    <w:rsid w:val="004E4EEA"/>
    <w:rsid w:val="004F4530"/>
    <w:rsid w:val="00505423"/>
    <w:rsid w:val="005078BD"/>
    <w:rsid w:val="00524DFC"/>
    <w:rsid w:val="00532BBB"/>
    <w:rsid w:val="00535875"/>
    <w:rsid w:val="0054022B"/>
    <w:rsid w:val="0055729C"/>
    <w:rsid w:val="0056105D"/>
    <w:rsid w:val="00564CA9"/>
    <w:rsid w:val="005706DE"/>
    <w:rsid w:val="00576D4E"/>
    <w:rsid w:val="00581F7C"/>
    <w:rsid w:val="005A54A5"/>
    <w:rsid w:val="005D53DE"/>
    <w:rsid w:val="005E0FC9"/>
    <w:rsid w:val="005F05B2"/>
    <w:rsid w:val="00614572"/>
    <w:rsid w:val="006148BA"/>
    <w:rsid w:val="00624FB9"/>
    <w:rsid w:val="00627CC0"/>
    <w:rsid w:val="00641C83"/>
    <w:rsid w:val="00644520"/>
    <w:rsid w:val="006506A7"/>
    <w:rsid w:val="006513B5"/>
    <w:rsid w:val="00675E3E"/>
    <w:rsid w:val="006B5CA0"/>
    <w:rsid w:val="006C684F"/>
    <w:rsid w:val="006D17A1"/>
    <w:rsid w:val="006E015B"/>
    <w:rsid w:val="007143C3"/>
    <w:rsid w:val="0072088F"/>
    <w:rsid w:val="007300C5"/>
    <w:rsid w:val="00743273"/>
    <w:rsid w:val="00747D0F"/>
    <w:rsid w:val="007576B8"/>
    <w:rsid w:val="007576E3"/>
    <w:rsid w:val="00766D51"/>
    <w:rsid w:val="0077431F"/>
    <w:rsid w:val="007773BE"/>
    <w:rsid w:val="007A2689"/>
    <w:rsid w:val="007A64DE"/>
    <w:rsid w:val="007C61D0"/>
    <w:rsid w:val="007D2751"/>
    <w:rsid w:val="007F607D"/>
    <w:rsid w:val="00801793"/>
    <w:rsid w:val="00803456"/>
    <w:rsid w:val="00846366"/>
    <w:rsid w:val="00846724"/>
    <w:rsid w:val="00854386"/>
    <w:rsid w:val="008644ED"/>
    <w:rsid w:val="00893343"/>
    <w:rsid w:val="00893885"/>
    <w:rsid w:val="008A6FCA"/>
    <w:rsid w:val="008C769F"/>
    <w:rsid w:val="008E28E8"/>
    <w:rsid w:val="008F5BEC"/>
    <w:rsid w:val="009046EA"/>
    <w:rsid w:val="00931B0B"/>
    <w:rsid w:val="00935CBB"/>
    <w:rsid w:val="00936757"/>
    <w:rsid w:val="009370DE"/>
    <w:rsid w:val="00937F6A"/>
    <w:rsid w:val="00940B08"/>
    <w:rsid w:val="00966C34"/>
    <w:rsid w:val="00995949"/>
    <w:rsid w:val="009A4CA4"/>
    <w:rsid w:val="009B2FFA"/>
    <w:rsid w:val="009C0FC8"/>
    <w:rsid w:val="009E432C"/>
    <w:rsid w:val="009E6533"/>
    <w:rsid w:val="009F2321"/>
    <w:rsid w:val="009F42A8"/>
    <w:rsid w:val="00A24A01"/>
    <w:rsid w:val="00A30DDF"/>
    <w:rsid w:val="00A55222"/>
    <w:rsid w:val="00A745BF"/>
    <w:rsid w:val="00A74FBD"/>
    <w:rsid w:val="00A83109"/>
    <w:rsid w:val="00AA7D75"/>
    <w:rsid w:val="00AB0807"/>
    <w:rsid w:val="00AC56AD"/>
    <w:rsid w:val="00AE6D50"/>
    <w:rsid w:val="00B07B48"/>
    <w:rsid w:val="00B13691"/>
    <w:rsid w:val="00B138BA"/>
    <w:rsid w:val="00B24A46"/>
    <w:rsid w:val="00B650F2"/>
    <w:rsid w:val="00B84A83"/>
    <w:rsid w:val="00BA2C59"/>
    <w:rsid w:val="00BD08A7"/>
    <w:rsid w:val="00BE4BA5"/>
    <w:rsid w:val="00BF40EB"/>
    <w:rsid w:val="00BF7AAC"/>
    <w:rsid w:val="00C01C1E"/>
    <w:rsid w:val="00C046F9"/>
    <w:rsid w:val="00C07B0E"/>
    <w:rsid w:val="00C07F1C"/>
    <w:rsid w:val="00C22DD7"/>
    <w:rsid w:val="00C24453"/>
    <w:rsid w:val="00C41C77"/>
    <w:rsid w:val="00C60D4A"/>
    <w:rsid w:val="00C800E9"/>
    <w:rsid w:val="00C87762"/>
    <w:rsid w:val="00C906C8"/>
    <w:rsid w:val="00C941CF"/>
    <w:rsid w:val="00CE03B9"/>
    <w:rsid w:val="00D00206"/>
    <w:rsid w:val="00D038CE"/>
    <w:rsid w:val="00D37C04"/>
    <w:rsid w:val="00D40994"/>
    <w:rsid w:val="00D5277C"/>
    <w:rsid w:val="00D56D16"/>
    <w:rsid w:val="00D75BDD"/>
    <w:rsid w:val="00D76B82"/>
    <w:rsid w:val="00D821FE"/>
    <w:rsid w:val="00D91CDB"/>
    <w:rsid w:val="00D93C91"/>
    <w:rsid w:val="00DA1850"/>
    <w:rsid w:val="00DA2DC0"/>
    <w:rsid w:val="00DA3DB3"/>
    <w:rsid w:val="00DA6A19"/>
    <w:rsid w:val="00DB31BA"/>
    <w:rsid w:val="00DD1DEB"/>
    <w:rsid w:val="00DD74B7"/>
    <w:rsid w:val="00DE089C"/>
    <w:rsid w:val="00DE4788"/>
    <w:rsid w:val="00DE7805"/>
    <w:rsid w:val="00DF04C3"/>
    <w:rsid w:val="00DF6B6B"/>
    <w:rsid w:val="00E20D86"/>
    <w:rsid w:val="00E32DB4"/>
    <w:rsid w:val="00E71B28"/>
    <w:rsid w:val="00E7440F"/>
    <w:rsid w:val="00E77634"/>
    <w:rsid w:val="00E82C5D"/>
    <w:rsid w:val="00E8473C"/>
    <w:rsid w:val="00EA5E67"/>
    <w:rsid w:val="00EB4D72"/>
    <w:rsid w:val="00EB799D"/>
    <w:rsid w:val="00EE4DA0"/>
    <w:rsid w:val="00EE7F7C"/>
    <w:rsid w:val="00EF7EDE"/>
    <w:rsid w:val="00F05A51"/>
    <w:rsid w:val="00F17A38"/>
    <w:rsid w:val="00F271BF"/>
    <w:rsid w:val="00F33764"/>
    <w:rsid w:val="00F3456C"/>
    <w:rsid w:val="00F43A66"/>
    <w:rsid w:val="00F523CE"/>
    <w:rsid w:val="00F5451F"/>
    <w:rsid w:val="00F74AE7"/>
    <w:rsid w:val="00F755FB"/>
    <w:rsid w:val="00F80110"/>
    <w:rsid w:val="00FA1119"/>
    <w:rsid w:val="00FB04C1"/>
    <w:rsid w:val="00FE7754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51686"/>
  <w15:docId w15:val="{5532615B-86D9-40A4-ADE2-38075FD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A0"/>
  </w:style>
  <w:style w:type="paragraph" w:styleId="Footer">
    <w:name w:val="footer"/>
    <w:basedOn w:val="Normal"/>
    <w:link w:val="Foot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A0"/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tizensadvicesnpt.org.uk/wp-content/uploads/when-crisis-becomes-normal-2025-repor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b76c1-ecce-4606-8176-2f1ef26468a5">
      <Terms xmlns="http://schemas.microsoft.com/office/infopath/2007/PartnerControls"/>
    </lcf76f155ced4ddcb4097134ff3c332f>
    <TaxCatchAll xmlns="ca59169d-e3a4-45c4-99aa-6191618ffe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0DED41005A445AF126F73C86D04AD" ma:contentTypeVersion="11" ma:contentTypeDescription="Create a new document." ma:contentTypeScope="" ma:versionID="fc941741d31f748d67a179a89865db1d">
  <xsd:schema xmlns:xsd="http://www.w3.org/2001/XMLSchema" xmlns:xs="http://www.w3.org/2001/XMLSchema" xmlns:p="http://schemas.microsoft.com/office/2006/metadata/properties" xmlns:ns2="760b76c1-ecce-4606-8176-2f1ef26468a5" xmlns:ns3="ca59169d-e3a4-45c4-99aa-6191618ffe19" targetNamespace="http://schemas.microsoft.com/office/2006/metadata/properties" ma:root="true" ma:fieldsID="0a737a3ba140afb3ef9cea0070bd2e79" ns2:_="" ns3:_="">
    <xsd:import namespace="760b76c1-ecce-4606-8176-2f1ef26468a5"/>
    <xsd:import namespace="ca59169d-e3a4-45c4-99aa-6191618f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b76c1-ecce-4606-8176-2f1ef2646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7ec5bf-b4e0-41da-99c5-1185033b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169d-e3a4-45c4-99aa-6191618ffe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958c55-dd2a-44c0-9b19-e2deb3e120fc}" ma:internalName="TaxCatchAll" ma:showField="CatchAllData" ma:web="ca59169d-e3a4-45c4-99aa-6191618f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78A7B-B59B-4E01-BEF8-49F077947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201DB-6997-4640-B42D-988A12418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2E0CA-E3D9-42AA-B948-11714C1CE79F}">
  <ds:schemaRefs>
    <ds:schemaRef ds:uri="http://schemas.microsoft.com/office/2006/metadata/properties"/>
    <ds:schemaRef ds:uri="http://schemas.microsoft.com/office/infopath/2007/PartnerControls"/>
    <ds:schemaRef ds:uri="760b76c1-ecce-4606-8176-2f1ef26468a5"/>
    <ds:schemaRef ds:uri="ca59169d-e3a4-45c4-99aa-6191618ffe19"/>
  </ds:schemaRefs>
</ds:datastoreItem>
</file>

<file path=customXml/itemProps4.xml><?xml version="1.0" encoding="utf-8"?>
<ds:datastoreItem xmlns:ds="http://schemas.openxmlformats.org/officeDocument/2006/customXml" ds:itemID="{61766206-57AA-43A7-A7AE-C92FA1BB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b76c1-ecce-4606-8176-2f1ef26468a5"/>
    <ds:schemaRef ds:uri="ca59169d-e3a4-45c4-99aa-6191618f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1260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Dunmore</dc:creator>
  <cp:lastModifiedBy>Pat Dunmore</cp:lastModifiedBy>
  <cp:revision>3</cp:revision>
  <dcterms:created xsi:type="dcterms:W3CDTF">2026-02-04T09:33:00Z</dcterms:created>
  <dcterms:modified xsi:type="dcterms:W3CDTF">2026-02-04T11:11:00Z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0x010100BED0DED41005A445AF126F73C86D04AD</vt:lpwstr>
  </property>
  <property fmtid="{D5CDD505-2E9C-101B-9397-08002B2CF9AE}" pid="3" name="Order">
    <vt:r8>48400</vt:r8>
  </property>
  <property fmtid="{D5CDD505-2E9C-101B-9397-08002B2CF9AE}" pid="4" name="MediaServiceImageTags">
    <vt:lpwstr/>
  </property>
</Properties>
</file>