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DFAF" w14:textId="4490691D" w:rsidR="006506A7" w:rsidRPr="008644ED" w:rsidRDefault="006B5CA0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</w:pP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Research &amp; Campaigns </w:t>
      </w:r>
      <w:r w:rsidR="00107695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 xml:space="preserve">Quarterly </w:t>
      </w:r>
      <w:r w:rsidRPr="008644ED">
        <w:rPr>
          <w:rFonts w:ascii="Open Sans" w:eastAsia="Open Sans" w:hAnsi="Open Sans" w:cs="Open Sans"/>
          <w:b/>
          <w:color w:val="17365D" w:themeColor="text2" w:themeShade="BF"/>
          <w:sz w:val="44"/>
          <w:szCs w:val="44"/>
        </w:rPr>
        <w:t>Briefing</w:t>
      </w:r>
    </w:p>
    <w:p w14:paraId="1BF9EF61" w14:textId="226D7C4A" w:rsidR="006B5CA0" w:rsidRPr="008644ED" w:rsidRDefault="00E7440F" w:rsidP="006B5CA0">
      <w:pPr>
        <w:jc w:val="center"/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</w:pPr>
      <w:r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>August</w:t>
      </w:r>
      <w:r w:rsidR="007300C5">
        <w:rPr>
          <w:rFonts w:ascii="Open Sans" w:eastAsia="Open Sans" w:hAnsi="Open Sans" w:cs="Open Sans"/>
          <w:b/>
          <w:color w:val="17365D" w:themeColor="text2" w:themeShade="BF"/>
          <w:sz w:val="32"/>
          <w:szCs w:val="32"/>
        </w:rPr>
        <w:t xml:space="preserve"> 2024</w:t>
      </w:r>
    </w:p>
    <w:p w14:paraId="5E61158F" w14:textId="05F75DCC" w:rsidR="00641C83" w:rsidRPr="008644ED" w:rsidRDefault="00641C83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7DD621EA" w14:textId="77777777" w:rsidR="008644ED" w:rsidRPr="008644ED" w:rsidRDefault="008644ED">
      <w:pPr>
        <w:rPr>
          <w:rFonts w:ascii="Open Sans" w:eastAsia="Open Sans" w:hAnsi="Open Sans" w:cs="Open Sans"/>
          <w:color w:val="17365D" w:themeColor="text2" w:themeShade="BF"/>
          <w:sz w:val="24"/>
          <w:szCs w:val="24"/>
        </w:rPr>
      </w:pPr>
    </w:p>
    <w:p w14:paraId="4D84E710" w14:textId="77777777" w:rsidR="006B5CA0" w:rsidRPr="00936757" w:rsidRDefault="006B5CA0" w:rsidP="003B4B15">
      <w:pPr>
        <w:rPr>
          <w:rFonts w:ascii="Open Sans" w:hAnsi="Open Sans" w:cs="Open Sans"/>
          <w:color w:val="FF0000"/>
          <w:sz w:val="24"/>
          <w:szCs w:val="24"/>
        </w:rPr>
      </w:pPr>
      <w:r w:rsidRPr="00936757">
        <w:rPr>
          <w:rFonts w:ascii="Open Sans" w:eastAsia="Open Sans" w:hAnsi="Open Sans" w:cs="Open Sans"/>
          <w:color w:val="1F497D" w:themeColor="text2"/>
          <w:sz w:val="24"/>
          <w:szCs w:val="24"/>
        </w:rPr>
        <w:t>Current work:</w:t>
      </w:r>
      <w:r w:rsidR="00347007" w:rsidRPr="00936757">
        <w:rPr>
          <w:rFonts w:ascii="Open Sans" w:hAnsi="Open Sans" w:cs="Open Sans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0599AF" wp14:editId="2DE5CC4E">
            <wp:simplePos x="0" y="0"/>
            <wp:positionH relativeFrom="column">
              <wp:posOffset>-40005</wp:posOffset>
            </wp:positionH>
            <wp:positionV relativeFrom="paragraph">
              <wp:posOffset>422275</wp:posOffset>
            </wp:positionV>
            <wp:extent cx="855980" cy="882015"/>
            <wp:effectExtent l="0" t="0" r="1270" b="0"/>
            <wp:wrapTight wrapText="bothSides">
              <wp:wrapPolygon edited="0">
                <wp:start x="0" y="0"/>
                <wp:lineTo x="0" y="20994"/>
                <wp:lineTo x="21151" y="20994"/>
                <wp:lineTo x="211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CD96" w14:textId="41572005" w:rsidR="002726C0" w:rsidRPr="00DE4788" w:rsidRDefault="002726C0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0" w:name="_Hlk41463651"/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>continue to be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  <w:r w:rsidR="0039397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actively engaged in promoting Anti-racism and Black History 365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through presence at events and social media activities.</w:t>
      </w:r>
      <w:r w:rsidR="002B3335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 </w:t>
      </w:r>
    </w:p>
    <w:p w14:paraId="2DE99301" w14:textId="415867AD" w:rsidR="00B650F2" w:rsidRPr="00DE4788" w:rsidRDefault="00B650F2" w:rsidP="000D6FE3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are members of a steering group with representatives from the third sector, public sector and private sector, aimed at making Mid and West Wales a </w:t>
      </w:r>
      <w:r w:rsidR="00675E3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real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Living Wage region.</w:t>
      </w:r>
      <w:r w:rsidR="000F2FB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</w:p>
    <w:bookmarkEnd w:id="0"/>
    <w:p w14:paraId="4786C17C" w14:textId="592805D4" w:rsidR="00893885" w:rsidRPr="00DE4788" w:rsidRDefault="009F2321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</w:t>
      </w:r>
      <w:r w:rsidR="00C07B0E" w:rsidRPr="00DE4788">
        <w:rPr>
          <w:rFonts w:ascii="Open Sans" w:hAnsi="Open Sans" w:cs="Open Sans"/>
          <w:color w:val="1F497D" w:themeColor="text2"/>
          <w:sz w:val="24"/>
          <w:szCs w:val="24"/>
        </w:rPr>
        <w:t>continue to work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on a long term study into the impact of the cost of living crisis on our clients. </w:t>
      </w:r>
      <w:r w:rsidR="00644520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</w:t>
      </w:r>
    </w:p>
    <w:p w14:paraId="6F746AD5" w14:textId="7D36435D" w:rsidR="00E20D86" w:rsidRPr="005706DE" w:rsidRDefault="00E20D86" w:rsidP="00644520">
      <w:pPr>
        <w:pStyle w:val="ListParagraph"/>
        <w:numPr>
          <w:ilvl w:val="0"/>
          <w:numId w:val="1"/>
        </w:numPr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We are </w:t>
      </w:r>
      <w:r w:rsidR="005706D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in the process of distributing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the </w:t>
      </w:r>
      <w:r w:rsidR="005706DE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resources from the work Street Law </w:t>
      </w:r>
      <w:r w:rsidR="005706DE" w:rsidRPr="005706DE">
        <w:rPr>
          <w:rFonts w:ascii="Open Sans" w:hAnsi="Open Sans" w:cs="Open Sans"/>
          <w:color w:val="1F497D" w:themeColor="text2"/>
          <w:sz w:val="24"/>
          <w:szCs w:val="24"/>
        </w:rPr>
        <w:t xml:space="preserve">carried out for us on the use of AI by the DWP to </w:t>
      </w:r>
      <w:r w:rsidRPr="005706DE">
        <w:rPr>
          <w:rFonts w:ascii="Open Sans" w:hAnsi="Open Sans" w:cs="Open Sans"/>
          <w:color w:val="1F497D" w:themeColor="text2"/>
          <w:sz w:val="24"/>
          <w:szCs w:val="24"/>
        </w:rPr>
        <w:t>other LCAs and partner agencies</w:t>
      </w:r>
      <w:r w:rsidR="00846724">
        <w:rPr>
          <w:rFonts w:ascii="Open Sans" w:hAnsi="Open Sans" w:cs="Open Sans"/>
          <w:color w:val="1F497D" w:themeColor="text2"/>
          <w:sz w:val="24"/>
          <w:szCs w:val="24"/>
        </w:rPr>
        <w:t>, having just received clearance by national Citizens Advice to do this</w:t>
      </w:r>
      <w:r w:rsidRPr="005706DE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23164328" w14:textId="77777777" w:rsidR="00644520" w:rsidRPr="00644520" w:rsidRDefault="00644520" w:rsidP="00644520">
      <w:pPr>
        <w:pStyle w:val="ListParagraph"/>
        <w:tabs>
          <w:tab w:val="left" w:pos="1701"/>
        </w:tabs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E8B7671" w14:textId="77777777" w:rsidR="008644ED" w:rsidRPr="00854386" w:rsidRDefault="008644ED" w:rsidP="00641C83">
      <w:pPr>
        <w:jc w:val="both"/>
        <w:rPr>
          <w:rFonts w:ascii="Open Sans" w:hAnsi="Open Sans" w:cs="Open Sans"/>
          <w:color w:val="FF0000"/>
          <w:sz w:val="24"/>
          <w:szCs w:val="24"/>
        </w:rPr>
      </w:pPr>
    </w:p>
    <w:p w14:paraId="17B97BEE" w14:textId="77777777" w:rsidR="006B5CA0" w:rsidRPr="007A2689" w:rsidRDefault="00347007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1F4A38">
        <w:rPr>
          <w:rFonts w:ascii="Open Sans" w:hAnsi="Open Sans" w:cs="Open Sans"/>
          <w:color w:val="17365D" w:themeColor="text2" w:themeShade="BF"/>
          <w:sz w:val="24"/>
          <w:szCs w:val="24"/>
        </w:rPr>
        <w:t xml:space="preserve">What we’ve </w:t>
      </w:r>
      <w:r w:rsidRPr="007A2689">
        <w:rPr>
          <w:rFonts w:ascii="Open Sans" w:hAnsi="Open Sans" w:cs="Open Sans"/>
          <w:color w:val="1F497D" w:themeColor="text2"/>
          <w:sz w:val="24"/>
          <w:szCs w:val="24"/>
        </w:rPr>
        <w:t>just finished:</w:t>
      </w:r>
    </w:p>
    <w:p w14:paraId="2822E70C" w14:textId="3E7C1AAD" w:rsidR="001F4A38" w:rsidRPr="00DE4788" w:rsidRDefault="007A2689" w:rsidP="00C22DD7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>W</w:t>
      </w:r>
      <w:r w:rsidR="001F4A38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e </w:t>
      </w:r>
      <w:r w:rsidR="00F5451F" w:rsidRPr="00DE4788">
        <w:rPr>
          <w:rFonts w:ascii="Open Sans" w:hAnsi="Open Sans" w:cs="Open Sans"/>
          <w:color w:val="1F497D" w:themeColor="text2"/>
          <w:sz w:val="24"/>
          <w:szCs w:val="24"/>
        </w:rPr>
        <w:t>have developed guidance for new advisers on recording AIC codes and recording client profile information on casebook, both issues which are crucial to our ability to carry out r&amp;c work</w:t>
      </w:r>
      <w:r w:rsidR="00E20D86" w:rsidRPr="00DE4788">
        <w:rPr>
          <w:rFonts w:ascii="Open Sans" w:hAnsi="Open Sans"/>
          <w:color w:val="1F497D" w:themeColor="text2"/>
          <w:sz w:val="24"/>
          <w:szCs w:val="24"/>
        </w:rPr>
        <w:t>.</w:t>
      </w:r>
      <w:r w:rsidR="00846724">
        <w:rPr>
          <w:rFonts w:ascii="Open Sans" w:hAnsi="Open Sans"/>
          <w:color w:val="1F497D" w:themeColor="text2"/>
          <w:sz w:val="24"/>
          <w:szCs w:val="24"/>
        </w:rPr>
        <w:t xml:space="preserve"> These are in the process of being distributed.</w:t>
      </w:r>
    </w:p>
    <w:p w14:paraId="3C8148F2" w14:textId="6E14D418" w:rsidR="00E20D86" w:rsidRPr="00DE4788" w:rsidRDefault="00854386" w:rsidP="00E20D86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In the last 3 months our advisers have sent </w:t>
      </w:r>
      <w:r w:rsidR="00DA6A19" w:rsidRPr="00DE4788">
        <w:rPr>
          <w:rFonts w:ascii="Open Sans" w:hAnsi="Open Sans" w:cs="Open Sans"/>
          <w:color w:val="1F497D" w:themeColor="text2"/>
          <w:sz w:val="24"/>
          <w:szCs w:val="24"/>
        </w:rPr>
        <w:t>3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Evidence Forms to national Citizens Advice</w:t>
      </w:r>
      <w:r w:rsidR="00995949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and 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gained </w:t>
      </w:r>
      <w:r w:rsidR="001F4A38" w:rsidRPr="00DE4788">
        <w:rPr>
          <w:rFonts w:ascii="Open Sans" w:hAnsi="Open Sans" w:cs="Open Sans"/>
          <w:color w:val="1F497D" w:themeColor="text2"/>
          <w:sz w:val="24"/>
          <w:szCs w:val="24"/>
        </w:rPr>
        <w:t>nearly £</w:t>
      </w:r>
      <w:r w:rsidR="00614572" w:rsidRPr="00DE4788">
        <w:rPr>
          <w:rFonts w:ascii="Open Sans" w:hAnsi="Open Sans" w:cs="Open Sans"/>
          <w:color w:val="1F497D" w:themeColor="text2"/>
          <w:sz w:val="24"/>
          <w:szCs w:val="24"/>
        </w:rPr>
        <w:t>1.2</w:t>
      </w:r>
      <w:r w:rsidR="00212E46" w:rsidRPr="00DE4788">
        <w:rPr>
          <w:rFonts w:ascii="Open Sans" w:hAnsi="Open Sans" w:cs="Open Sans"/>
          <w:color w:val="1F497D" w:themeColor="text2"/>
          <w:sz w:val="24"/>
          <w:szCs w:val="24"/>
        </w:rPr>
        <w:t>9</w:t>
      </w:r>
      <w:r w:rsidR="00614572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million</w:t>
      </w:r>
      <w:r w:rsidR="001F4A38" w:rsidRPr="00DE4788">
        <w:rPr>
          <w:rFonts w:ascii="Open Sans" w:hAnsi="Open Sans" w:cs="Open Sans"/>
          <w:color w:val="1F497D" w:themeColor="text2"/>
          <w:sz w:val="24"/>
          <w:szCs w:val="24"/>
        </w:rPr>
        <w:t xml:space="preserve"> in income for our clients.</w:t>
      </w:r>
    </w:p>
    <w:p w14:paraId="1233E93C" w14:textId="1A778109" w:rsidR="0008026F" w:rsidRPr="00DE4788" w:rsidRDefault="0008026F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759DE925" w14:textId="77777777" w:rsidR="008644ED" w:rsidRPr="00DE4788" w:rsidRDefault="008644ED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11145F09" w14:textId="77777777" w:rsidR="00347007" w:rsidRPr="00107695" w:rsidRDefault="00347007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What’s next:</w:t>
      </w:r>
    </w:p>
    <w:p w14:paraId="0E93C1E6" w14:textId="25C32FC3" w:rsidR="00DE4788" w:rsidRDefault="00DE4788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>
        <w:rPr>
          <w:rFonts w:ascii="Open Sans" w:hAnsi="Open Sans" w:cs="Open Sans"/>
          <w:color w:val="1F497D" w:themeColor="text2"/>
          <w:sz w:val="24"/>
          <w:szCs w:val="24"/>
        </w:rPr>
        <w:t>We are starting to look at the i</w:t>
      </w:r>
      <w:r w:rsidRPr="00DE4788">
        <w:rPr>
          <w:rFonts w:ascii="Open Sans" w:hAnsi="Open Sans" w:cs="Open Sans"/>
          <w:color w:val="1F497D" w:themeColor="text2"/>
          <w:sz w:val="24"/>
          <w:szCs w:val="24"/>
        </w:rPr>
        <w:t>mpact of transitioning from legacy benefits to UC</w:t>
      </w:r>
      <w:r w:rsidR="00846724">
        <w:rPr>
          <w:rFonts w:ascii="Open Sans" w:hAnsi="Open Sans" w:cs="Open Sans"/>
          <w:color w:val="1F497D" w:themeColor="text2"/>
          <w:sz w:val="24"/>
          <w:szCs w:val="24"/>
        </w:rPr>
        <w:t>.</w:t>
      </w:r>
      <w:bookmarkStart w:id="1" w:name="_GoBack"/>
      <w:bookmarkEnd w:id="1"/>
    </w:p>
    <w:p w14:paraId="54C94BC6" w14:textId="5E6973FE" w:rsidR="00801793" w:rsidRPr="00E20D86" w:rsidRDefault="00801793" w:rsidP="006148BA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</w:t>
      </w:r>
      <w:r w:rsidR="00393975" w:rsidRPr="00E20D86">
        <w:rPr>
          <w:rFonts w:ascii="Open Sans" w:hAnsi="Open Sans" w:cs="Open Sans"/>
          <w:color w:val="1F497D" w:themeColor="text2"/>
          <w:sz w:val="24"/>
          <w:szCs w:val="24"/>
        </w:rPr>
        <w:t>promoting anti-racism</w:t>
      </w:r>
      <w:r w:rsidR="002726C0"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 and Black History 365</w:t>
      </w:r>
      <w:r w:rsidRPr="00E20D86">
        <w:rPr>
          <w:rFonts w:ascii="Open Sans" w:hAnsi="Open Sans" w:cs="Open Sans"/>
          <w:color w:val="1F497D" w:themeColor="text2"/>
          <w:sz w:val="24"/>
          <w:szCs w:val="24"/>
        </w:rPr>
        <w:t>.</w:t>
      </w:r>
    </w:p>
    <w:p w14:paraId="650DB35F" w14:textId="54EBEB8B" w:rsidR="00675E3E" w:rsidRPr="00E20D86" w:rsidRDefault="00292750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r w:rsidRPr="00E20D86">
        <w:rPr>
          <w:rFonts w:ascii="Open Sans" w:hAnsi="Open Sans" w:cs="Open Sans"/>
          <w:color w:val="1F497D" w:themeColor="text2"/>
          <w:sz w:val="24"/>
          <w:szCs w:val="24"/>
        </w:rPr>
        <w:t>We will continue w</w:t>
      </w:r>
      <w:r w:rsidR="00675E3E" w:rsidRPr="00E20D86">
        <w:rPr>
          <w:rFonts w:ascii="Open Sans" w:hAnsi="Open Sans" w:cs="Open Sans"/>
          <w:color w:val="1F497D" w:themeColor="text2"/>
          <w:sz w:val="24"/>
          <w:szCs w:val="24"/>
        </w:rPr>
        <w:t>orking on making Mid and West Wales a Living Wage region.</w:t>
      </w:r>
    </w:p>
    <w:p w14:paraId="79B81FC4" w14:textId="3F27060B" w:rsidR="009F2321" w:rsidRPr="00E20D86" w:rsidRDefault="009F2321" w:rsidP="00641C83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  <w:bookmarkStart w:id="2" w:name="_Hlk108431453"/>
      <w:r w:rsidRPr="00E20D86">
        <w:rPr>
          <w:rFonts w:ascii="Open Sans" w:hAnsi="Open Sans" w:cs="Open Sans"/>
          <w:color w:val="1F497D" w:themeColor="text2"/>
          <w:sz w:val="24"/>
          <w:szCs w:val="24"/>
        </w:rPr>
        <w:t xml:space="preserve">We will continue our study into the impact of the cost of living crisis on our clients. </w:t>
      </w:r>
    </w:p>
    <w:bookmarkEnd w:id="2"/>
    <w:p w14:paraId="4B503AD2" w14:textId="6C876AF3" w:rsidR="008F5BEC" w:rsidRPr="00E20D86" w:rsidRDefault="008F5BEC" w:rsidP="00641C83">
      <w:pPr>
        <w:jc w:val="both"/>
        <w:rPr>
          <w:rFonts w:ascii="Open Sans" w:hAnsi="Open Sans" w:cs="Open Sans"/>
          <w:color w:val="1F497D" w:themeColor="text2"/>
          <w:sz w:val="24"/>
          <w:szCs w:val="24"/>
        </w:rPr>
      </w:pPr>
    </w:p>
    <w:p w14:paraId="5FED6387" w14:textId="77777777" w:rsidR="001B7A36" w:rsidRPr="00107695" w:rsidRDefault="001B7A36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107695">
        <w:rPr>
          <w:rFonts w:ascii="Open Sans" w:hAnsi="Open Sans" w:cs="Open Sans"/>
          <w:color w:val="17365D" w:themeColor="text2" w:themeShade="BF"/>
          <w:sz w:val="24"/>
          <w:szCs w:val="24"/>
        </w:rPr>
        <w:t>Any questions, comments or ideas please let me know.</w:t>
      </w:r>
    </w:p>
    <w:p w14:paraId="519038A8" w14:textId="77777777" w:rsidR="00F80110" w:rsidRPr="008644ED" w:rsidRDefault="00F80110" w:rsidP="00641C83">
      <w:pPr>
        <w:jc w:val="both"/>
        <w:rPr>
          <w:rFonts w:ascii="Open Sans" w:hAnsi="Open Sans" w:cs="Open Sans"/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Pat Dunmore</w:t>
      </w:r>
    </w:p>
    <w:p w14:paraId="24DA76A0" w14:textId="77777777" w:rsidR="00347007" w:rsidRPr="008644ED" w:rsidRDefault="00F80110">
      <w:pPr>
        <w:rPr>
          <w:color w:val="17365D" w:themeColor="text2" w:themeShade="BF"/>
          <w:sz w:val="24"/>
          <w:szCs w:val="24"/>
        </w:rPr>
      </w:pPr>
      <w:r w:rsidRPr="008644ED">
        <w:rPr>
          <w:rFonts w:ascii="Open Sans" w:hAnsi="Open Sans" w:cs="Open Sans"/>
          <w:color w:val="17365D" w:themeColor="text2" w:themeShade="BF"/>
          <w:sz w:val="24"/>
          <w:szCs w:val="24"/>
        </w:rPr>
        <w:t>Making a Difference Manager</w:t>
      </w:r>
    </w:p>
    <w:sectPr w:rsidR="00347007" w:rsidRPr="008644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7601" w14:textId="77777777" w:rsidR="002D7B49" w:rsidRDefault="002D7B49" w:rsidP="006B5CA0">
      <w:r>
        <w:separator/>
      </w:r>
    </w:p>
  </w:endnote>
  <w:endnote w:type="continuationSeparator" w:id="0">
    <w:p w14:paraId="05D07CAD" w14:textId="77777777" w:rsidR="002D7B49" w:rsidRDefault="002D7B49" w:rsidP="006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1505" w14:textId="77777777" w:rsidR="002D7B49" w:rsidRDefault="002D7B4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638376" wp14:editId="7EB729AB">
          <wp:simplePos x="0" y="0"/>
          <wp:positionH relativeFrom="column">
            <wp:posOffset>-479425</wp:posOffset>
          </wp:positionH>
          <wp:positionV relativeFrom="paragraph">
            <wp:posOffset>-506316</wp:posOffset>
          </wp:positionV>
          <wp:extent cx="3343458" cy="1155939"/>
          <wp:effectExtent l="0" t="0" r="0" b="635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458" cy="115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A3E96" w14:textId="77777777" w:rsidR="002D7B49" w:rsidRDefault="002D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9E61" w14:textId="77777777" w:rsidR="002D7B49" w:rsidRDefault="002D7B49" w:rsidP="006B5CA0">
      <w:r>
        <w:separator/>
      </w:r>
    </w:p>
  </w:footnote>
  <w:footnote w:type="continuationSeparator" w:id="0">
    <w:p w14:paraId="76F13A93" w14:textId="77777777" w:rsidR="002D7B49" w:rsidRDefault="002D7B49" w:rsidP="006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7BB"/>
    <w:multiLevelType w:val="hybridMultilevel"/>
    <w:tmpl w:val="25FA5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513AB"/>
    <w:multiLevelType w:val="hybridMultilevel"/>
    <w:tmpl w:val="715C5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C4C1D"/>
    <w:multiLevelType w:val="hybridMultilevel"/>
    <w:tmpl w:val="75E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347EF"/>
    <w:multiLevelType w:val="hybridMultilevel"/>
    <w:tmpl w:val="A47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0"/>
    <w:rsid w:val="00011BFE"/>
    <w:rsid w:val="00022324"/>
    <w:rsid w:val="0003146A"/>
    <w:rsid w:val="0003633C"/>
    <w:rsid w:val="0005642D"/>
    <w:rsid w:val="00070802"/>
    <w:rsid w:val="0008026F"/>
    <w:rsid w:val="000B1737"/>
    <w:rsid w:val="000D6FE3"/>
    <w:rsid w:val="000F2FB0"/>
    <w:rsid w:val="00107695"/>
    <w:rsid w:val="001222FD"/>
    <w:rsid w:val="00124D07"/>
    <w:rsid w:val="00130C5E"/>
    <w:rsid w:val="001379D7"/>
    <w:rsid w:val="001769BF"/>
    <w:rsid w:val="00183270"/>
    <w:rsid w:val="00187DEB"/>
    <w:rsid w:val="001A2939"/>
    <w:rsid w:val="001A7B05"/>
    <w:rsid w:val="001B7A36"/>
    <w:rsid w:val="001D2AAF"/>
    <w:rsid w:val="001E2291"/>
    <w:rsid w:val="001E2C9E"/>
    <w:rsid w:val="001F4A38"/>
    <w:rsid w:val="00200A54"/>
    <w:rsid w:val="00204770"/>
    <w:rsid w:val="00212E46"/>
    <w:rsid w:val="00226EA9"/>
    <w:rsid w:val="002726C0"/>
    <w:rsid w:val="00276ED5"/>
    <w:rsid w:val="00292750"/>
    <w:rsid w:val="002B3335"/>
    <w:rsid w:val="002D7B49"/>
    <w:rsid w:val="002E2E81"/>
    <w:rsid w:val="00337E3B"/>
    <w:rsid w:val="00347007"/>
    <w:rsid w:val="0035219F"/>
    <w:rsid w:val="00393975"/>
    <w:rsid w:val="003B4B15"/>
    <w:rsid w:val="003E4A8A"/>
    <w:rsid w:val="004263E4"/>
    <w:rsid w:val="00446438"/>
    <w:rsid w:val="004467A0"/>
    <w:rsid w:val="00453B77"/>
    <w:rsid w:val="00454B23"/>
    <w:rsid w:val="004610DA"/>
    <w:rsid w:val="004769AA"/>
    <w:rsid w:val="00476A44"/>
    <w:rsid w:val="004A148F"/>
    <w:rsid w:val="004A7390"/>
    <w:rsid w:val="005078BD"/>
    <w:rsid w:val="00524DFC"/>
    <w:rsid w:val="00535875"/>
    <w:rsid w:val="005706DE"/>
    <w:rsid w:val="00576D4E"/>
    <w:rsid w:val="00581F7C"/>
    <w:rsid w:val="005A54A5"/>
    <w:rsid w:val="005D53DE"/>
    <w:rsid w:val="005E0FC9"/>
    <w:rsid w:val="005F05B2"/>
    <w:rsid w:val="00614572"/>
    <w:rsid w:val="006148BA"/>
    <w:rsid w:val="00624FB9"/>
    <w:rsid w:val="00627CC0"/>
    <w:rsid w:val="00641C83"/>
    <w:rsid w:val="00644520"/>
    <w:rsid w:val="006506A7"/>
    <w:rsid w:val="006513B5"/>
    <w:rsid w:val="00675E3E"/>
    <w:rsid w:val="006B5CA0"/>
    <w:rsid w:val="006C684F"/>
    <w:rsid w:val="006D17A1"/>
    <w:rsid w:val="0072088F"/>
    <w:rsid w:val="007300C5"/>
    <w:rsid w:val="00743273"/>
    <w:rsid w:val="007576B8"/>
    <w:rsid w:val="007576E3"/>
    <w:rsid w:val="00766D51"/>
    <w:rsid w:val="0077431F"/>
    <w:rsid w:val="007773BE"/>
    <w:rsid w:val="007A2689"/>
    <w:rsid w:val="007A64DE"/>
    <w:rsid w:val="007C61D0"/>
    <w:rsid w:val="007D2751"/>
    <w:rsid w:val="007F607D"/>
    <w:rsid w:val="00801793"/>
    <w:rsid w:val="00846366"/>
    <w:rsid w:val="00846724"/>
    <w:rsid w:val="00854386"/>
    <w:rsid w:val="008644ED"/>
    <w:rsid w:val="00893343"/>
    <w:rsid w:val="00893885"/>
    <w:rsid w:val="008A6FCA"/>
    <w:rsid w:val="008C769F"/>
    <w:rsid w:val="008E28E8"/>
    <w:rsid w:val="008F5BEC"/>
    <w:rsid w:val="009046EA"/>
    <w:rsid w:val="00936757"/>
    <w:rsid w:val="00937F6A"/>
    <w:rsid w:val="00940B08"/>
    <w:rsid w:val="00995949"/>
    <w:rsid w:val="009A4CA4"/>
    <w:rsid w:val="009C0FC8"/>
    <w:rsid w:val="009E432C"/>
    <w:rsid w:val="009E6533"/>
    <w:rsid w:val="009F2321"/>
    <w:rsid w:val="009F42A8"/>
    <w:rsid w:val="00A55222"/>
    <w:rsid w:val="00A74FBD"/>
    <w:rsid w:val="00A83109"/>
    <w:rsid w:val="00AA7D75"/>
    <w:rsid w:val="00AC56AD"/>
    <w:rsid w:val="00AE6D50"/>
    <w:rsid w:val="00B13691"/>
    <w:rsid w:val="00B138BA"/>
    <w:rsid w:val="00B24A46"/>
    <w:rsid w:val="00B650F2"/>
    <w:rsid w:val="00BA2C59"/>
    <w:rsid w:val="00BD08A7"/>
    <w:rsid w:val="00BE4BA5"/>
    <w:rsid w:val="00BF40EB"/>
    <w:rsid w:val="00C01C1E"/>
    <w:rsid w:val="00C046F9"/>
    <w:rsid w:val="00C07B0E"/>
    <w:rsid w:val="00C07F1C"/>
    <w:rsid w:val="00C22DD7"/>
    <w:rsid w:val="00C60D4A"/>
    <w:rsid w:val="00C800E9"/>
    <w:rsid w:val="00C87762"/>
    <w:rsid w:val="00C906C8"/>
    <w:rsid w:val="00C941CF"/>
    <w:rsid w:val="00CE03B9"/>
    <w:rsid w:val="00D00206"/>
    <w:rsid w:val="00D038CE"/>
    <w:rsid w:val="00D37C04"/>
    <w:rsid w:val="00D40994"/>
    <w:rsid w:val="00D5277C"/>
    <w:rsid w:val="00D75BDD"/>
    <w:rsid w:val="00D821FE"/>
    <w:rsid w:val="00D91CDB"/>
    <w:rsid w:val="00D93C91"/>
    <w:rsid w:val="00DA1850"/>
    <w:rsid w:val="00DA2DC0"/>
    <w:rsid w:val="00DA3DB3"/>
    <w:rsid w:val="00DA6A19"/>
    <w:rsid w:val="00DB31BA"/>
    <w:rsid w:val="00DD74B7"/>
    <w:rsid w:val="00DE089C"/>
    <w:rsid w:val="00DE4788"/>
    <w:rsid w:val="00DE7805"/>
    <w:rsid w:val="00DF04C3"/>
    <w:rsid w:val="00DF6B6B"/>
    <w:rsid w:val="00E20D86"/>
    <w:rsid w:val="00E71B28"/>
    <w:rsid w:val="00E7440F"/>
    <w:rsid w:val="00E82C5D"/>
    <w:rsid w:val="00EA5E67"/>
    <w:rsid w:val="00EB799D"/>
    <w:rsid w:val="00EE7F7C"/>
    <w:rsid w:val="00F17A38"/>
    <w:rsid w:val="00F271BF"/>
    <w:rsid w:val="00F33764"/>
    <w:rsid w:val="00F3456C"/>
    <w:rsid w:val="00F43A66"/>
    <w:rsid w:val="00F523CE"/>
    <w:rsid w:val="00F5451F"/>
    <w:rsid w:val="00F74AE7"/>
    <w:rsid w:val="00F755FB"/>
    <w:rsid w:val="00F80110"/>
    <w:rsid w:val="00FA1119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1A51686"/>
  <w15:docId w15:val="{5532615B-86D9-40A4-ADE2-38075FD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CA0"/>
  </w:style>
  <w:style w:type="paragraph" w:styleId="Footer">
    <w:name w:val="footer"/>
    <w:basedOn w:val="Normal"/>
    <w:link w:val="FooterChar"/>
    <w:uiPriority w:val="99"/>
    <w:unhideWhenUsed/>
    <w:rsid w:val="006B5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CA0"/>
  </w:style>
  <w:style w:type="paragraph" w:styleId="BalloonText">
    <w:name w:val="Balloon Text"/>
    <w:basedOn w:val="Normal"/>
    <w:link w:val="BalloonTextChar"/>
    <w:uiPriority w:val="99"/>
    <w:semiHidden/>
    <w:unhideWhenUsed/>
    <w:rsid w:val="006B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89F8-EB0F-496B-9AAA-372BA30E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Dunmore</dc:creator>
  <cp:lastModifiedBy>Pat Dunmore</cp:lastModifiedBy>
  <cp:revision>4</cp:revision>
  <dcterms:created xsi:type="dcterms:W3CDTF">2024-08-14T10:47:00Z</dcterms:created>
  <dcterms:modified xsi:type="dcterms:W3CDTF">2024-08-15T09:43:00Z</dcterms:modified>
</cp:coreProperties>
</file>